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AEF28"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 w14:paraId="110199D7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  价 表</w:t>
      </w:r>
    </w:p>
    <w:p w14:paraId="057791D2"/>
    <w:tbl>
      <w:tblPr>
        <w:tblStyle w:val="13"/>
        <w:tblpPr w:leftFromText="180" w:rightFromText="180" w:vertAnchor="text" w:tblpXSpec="center" w:tblpY="1"/>
        <w:tblOverlap w:val="never"/>
        <w:tblW w:w="8650" w:type="dxa"/>
        <w:jc w:val="center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20"/>
        <w:gridCol w:w="4086"/>
        <w:gridCol w:w="1844"/>
      </w:tblGrid>
      <w:tr w14:paraId="3B56352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2720" w:type="dxa"/>
            <w:vAlign w:val="center"/>
          </w:tcPr>
          <w:p w14:paraId="5721C80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bookmarkStart w:id="0" w:name="OfficeAI_Del_6_0" w:colFirst="3" w:colLast="3"/>
            <w:bookmarkStart w:id="1" w:name="OfficeAI_Del_4_8" w:colFirst="1" w:colLast="1"/>
            <w:r>
              <w:rPr>
                <w:rFonts w:hint="eastAsia" w:ascii="仿宋_GB2312" w:eastAsia="仿宋_GB2312"/>
                <w:sz w:val="32"/>
                <w:szCs w:val="32"/>
              </w:rPr>
              <w:t>项目名称</w:t>
            </w:r>
          </w:p>
        </w:tc>
        <w:tc>
          <w:tcPr>
            <w:tcW w:w="4086" w:type="dxa"/>
            <w:vAlign w:val="center"/>
          </w:tcPr>
          <w:p w14:paraId="4604A5B7">
            <w:pPr>
              <w:jc w:val="center"/>
              <w:rPr>
                <w:rFonts w:hint="eastAsia" w:ascii="仿宋_GB2312" w:eastAsia="仿宋_GB2312"/>
                <w:strike/>
                <w:color w:val="FF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报价金额（元）</w:t>
            </w:r>
            <w:r>
              <w:rPr>
                <w:rFonts w:hint="eastAsia" w:ascii="MS Gothic" w:hAnsi="MS Gothic" w:eastAsia="MS Gothic" w:cs="MS Gothic"/>
                <w:sz w:val="32"/>
                <w:szCs w:val="32"/>
              </w:rPr>
              <w:t>​</w:t>
            </w:r>
          </w:p>
        </w:tc>
        <w:tc>
          <w:tcPr>
            <w:tcW w:w="1844" w:type="dxa"/>
            <w:vAlign w:val="center"/>
          </w:tcPr>
          <w:p w14:paraId="41893DDD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bookmarkEnd w:id="0"/>
      <w:bookmarkEnd w:id="1"/>
      <w:tr w14:paraId="23303F9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3" w:hRule="atLeast"/>
          <w:jc w:val="center"/>
        </w:trPr>
        <w:tc>
          <w:tcPr>
            <w:tcW w:w="2720" w:type="dxa"/>
            <w:vAlign w:val="center"/>
          </w:tcPr>
          <w:p w14:paraId="7F7AE3C3">
            <w:pPr>
              <w:rPr>
                <w:rFonts w:hint="eastAsia" w:ascii="仿宋_GB2312" w:eastAsia="仿宋_GB2312"/>
                <w:strike/>
                <w:color w:val="FF0000"/>
                <w:sz w:val="32"/>
                <w:szCs w:val="32"/>
              </w:rPr>
            </w:pPr>
            <w:bookmarkStart w:id="2" w:name="OfficeAI_Del_10_0" w:colFirst="2" w:colLast="2"/>
            <w:bookmarkStart w:id="3" w:name="OfficeAI_Del_11_0" w:colFirst="3" w:colLast="3"/>
            <w:bookmarkStart w:id="4" w:name="OfficeAI_Del_7_28" w:colFirst="0" w:colLast="0"/>
            <w:r>
              <w:rPr>
                <w:rFonts w:hint="eastAsia" w:ascii="仿宋_GB2312" w:eastAsia="仿宋_GB2312"/>
                <w:sz w:val="32"/>
                <w:szCs w:val="32"/>
              </w:rPr>
              <w:t>郑州市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水资源综合</w:t>
            </w:r>
            <w:r>
              <w:rPr>
                <w:rFonts w:hint="eastAsia" w:ascii="仿宋_GB2312" w:eastAsia="仿宋_GB2312"/>
                <w:sz w:val="32"/>
                <w:szCs w:val="32"/>
              </w:rPr>
              <w:t>保障中心固定资产报废回收处置</w:t>
            </w:r>
            <w:r>
              <w:rPr>
                <w:rFonts w:hint="eastAsia" w:ascii="MS Gothic" w:hAnsi="MS Gothic" w:eastAsia="MS Gothic" w:cs="MS Gothic"/>
                <w:sz w:val="32"/>
                <w:szCs w:val="32"/>
              </w:rPr>
              <w:t>​</w:t>
            </w:r>
          </w:p>
        </w:tc>
        <w:tc>
          <w:tcPr>
            <w:tcW w:w="4086" w:type="dxa"/>
            <w:vAlign w:val="center"/>
          </w:tcPr>
          <w:p w14:paraId="2880A3CB">
            <w:pPr>
              <w:jc w:val="left"/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大写：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</w:t>
            </w:r>
          </w:p>
          <w:p w14:paraId="6A186CD9">
            <w:pPr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小写：</w:t>
            </w:r>
            <w:r>
              <w:rPr>
                <w:rFonts w:hint="default" w:ascii="仿宋_GB2312" w:eastAsia="仿宋_GB2312"/>
                <w:sz w:val="32"/>
                <w:szCs w:val="32"/>
                <w:u w:val="single"/>
                <w:lang w:val="en-US"/>
              </w:rPr>
              <w:t xml:space="preserve">     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>¥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</w:t>
            </w:r>
          </w:p>
        </w:tc>
        <w:tc>
          <w:tcPr>
            <w:tcW w:w="1844" w:type="dxa"/>
            <w:vAlign w:val="center"/>
          </w:tcPr>
          <w:p w14:paraId="4614B353">
            <w:pPr>
              <w:rPr>
                <w:rFonts w:hint="eastAsia" w:ascii="仿宋_GB2312" w:eastAsia="仿宋_GB2312"/>
                <w:strike/>
                <w:color w:val="FF0000"/>
                <w:sz w:val="32"/>
                <w:szCs w:val="32"/>
              </w:rPr>
            </w:pPr>
          </w:p>
        </w:tc>
      </w:tr>
      <w:bookmarkEnd w:id="2"/>
      <w:bookmarkEnd w:id="3"/>
      <w:bookmarkEnd w:id="4"/>
    </w:tbl>
    <w:p w14:paraId="14F6C72F">
      <w:pPr>
        <w:widowControl w:val="0"/>
        <w:numPr>
          <w:ilvl w:val="0"/>
          <w:numId w:val="0"/>
        </w:numPr>
        <w:tabs>
          <w:tab w:val="left" w:pos="426"/>
        </w:tabs>
        <w:jc w:val="both"/>
        <w:rPr>
          <w:rFonts w:ascii="仿宋_GB2312" w:eastAsia="仿宋_GB2312"/>
          <w:sz w:val="28"/>
          <w:szCs w:val="28"/>
        </w:rPr>
      </w:pPr>
    </w:p>
    <w:p w14:paraId="5E01C723">
      <w:pPr>
        <w:numPr>
          <w:ilvl w:val="0"/>
          <w:numId w:val="1"/>
        </w:numPr>
        <w:tabs>
          <w:tab w:val="left" w:pos="426"/>
          <w:tab w:val="clear" w:pos="720"/>
        </w:tabs>
        <w:ind w:left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报价单位需对上述所有报废固定资产进行整体报价，报价应包含回收过程中产生的所有费用（如运输费、装卸费等），且为最终结算价，询价单位不再支付其他任何费用。</w:t>
      </w:r>
    </w:p>
    <w:p w14:paraId="05417FE1">
      <w:pPr>
        <w:numPr>
          <w:ilvl w:val="0"/>
          <w:numId w:val="2"/>
        </w:numPr>
        <w:tabs>
          <w:tab w:val="left" w:pos="426"/>
          <w:tab w:val="clear" w:pos="720"/>
        </w:tabs>
        <w:ind w:left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报价单位需在报价表中明确报价金额（人民币，单位：元），并加盖单位公章。</w:t>
      </w:r>
    </w:p>
    <w:p w14:paraId="3CD39F60">
      <w:pPr>
        <w:numPr>
          <w:ilvl w:val="0"/>
          <w:numId w:val="3"/>
        </w:numPr>
        <w:tabs>
          <w:tab w:val="clear" w:pos="720"/>
        </w:tabs>
        <w:ind w:left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报价单位应保证报价的真实性和有效性，</w:t>
      </w:r>
      <w:bookmarkStart w:id="5" w:name="_GoBack"/>
      <w:bookmarkEnd w:id="5"/>
      <w:r>
        <w:rPr>
          <w:rFonts w:ascii="仿宋_GB2312" w:eastAsia="仿宋_GB2312"/>
          <w:sz w:val="28"/>
          <w:szCs w:val="28"/>
        </w:rPr>
        <w:t>若发现报价存在虚假情况，询价单位有权取消其报价资格。</w:t>
      </w:r>
    </w:p>
    <w:p w14:paraId="00DD3849">
      <w:pPr>
        <w:rPr>
          <w:rFonts w:ascii="仿宋_GB2312" w:eastAsia="仿宋_GB2312"/>
          <w:sz w:val="32"/>
          <w:szCs w:val="32"/>
        </w:rPr>
      </w:pPr>
    </w:p>
    <w:p w14:paraId="53FCBAB2">
      <w:pPr>
        <w:rPr>
          <w:rFonts w:ascii="仿宋_GB2312" w:eastAsia="仿宋_GB2312"/>
          <w:sz w:val="32"/>
          <w:szCs w:val="32"/>
        </w:rPr>
      </w:pPr>
    </w:p>
    <w:p w14:paraId="54F6AF94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报价单位（盖章）：</w:t>
      </w:r>
    </w:p>
    <w:p w14:paraId="16BA948A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 / 授权代表人（签字）：</w:t>
      </w:r>
    </w:p>
    <w:p w14:paraId="0EE12876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    年     月    日</w:t>
      </w:r>
    </w:p>
    <w:p w14:paraId="7F4F38F8"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FB" w:usb2="0000002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S Gothic">
    <w:altName w:val="C059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6164D1"/>
    <w:multiLevelType w:val="multilevel"/>
    <w:tmpl w:val="066164D1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CA14FE8"/>
    <w:multiLevelType w:val="multilevel"/>
    <w:tmpl w:val="2CA14FE8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D400F5B"/>
    <w:multiLevelType w:val="multilevel"/>
    <w:tmpl w:val="3D400F5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DE"/>
    <w:rsid w:val="000C6B38"/>
    <w:rsid w:val="001304C0"/>
    <w:rsid w:val="002E1E5D"/>
    <w:rsid w:val="002F3DB8"/>
    <w:rsid w:val="00350AAC"/>
    <w:rsid w:val="00360D71"/>
    <w:rsid w:val="003C6789"/>
    <w:rsid w:val="003D6E57"/>
    <w:rsid w:val="004F2CF1"/>
    <w:rsid w:val="005F7A80"/>
    <w:rsid w:val="00633292"/>
    <w:rsid w:val="008D0E54"/>
    <w:rsid w:val="009B66FE"/>
    <w:rsid w:val="00AB6041"/>
    <w:rsid w:val="00AD60C1"/>
    <w:rsid w:val="00BB1C77"/>
    <w:rsid w:val="00CA031C"/>
    <w:rsid w:val="00CB50DE"/>
    <w:rsid w:val="00D61BC5"/>
    <w:rsid w:val="00DC1EAA"/>
    <w:rsid w:val="00EC2EA2"/>
    <w:rsid w:val="00EE0DEF"/>
    <w:rsid w:val="00F7488E"/>
    <w:rsid w:val="00F75B3D"/>
    <w:rsid w:val="5CDBA9E1"/>
    <w:rsid w:val="FB7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autoRedefine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E75B6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E75B6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E75B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145</Words>
  <Characters>148</Characters>
  <Lines>16</Lines>
  <Paragraphs>15</Paragraphs>
  <TotalTime>32</TotalTime>
  <ScaleCrop>false</ScaleCrop>
  <LinksUpToDate>false</LinksUpToDate>
  <CharactersWithSpaces>278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2025-08-21T17:54:00Z</dcterms:created>
  <dc:creator>王 大庆</dc:creator>
  <cp:lastModifiedBy>aa</cp:lastModifiedBy>
  <cp:lastPrinted>2025-08-21T19:22:00Z</cp:lastPrinted>
  <dcterms:modified xsi:type="dcterms:W3CDTF">2026-04-17T09:09:47Z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AFC46132D8942A9D64FED669045BA2B6_42</vt:lpwstr>
  </property>
</Properties>
</file>